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9A" w:rsidRPr="00523334" w:rsidRDefault="003D269A" w:rsidP="003D2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34">
        <w:rPr>
          <w:rFonts w:ascii="Times New Roman" w:hAnsi="Times New Roman" w:cs="Times New Roman"/>
          <w:b/>
          <w:sz w:val="24"/>
          <w:szCs w:val="24"/>
        </w:rPr>
        <w:t xml:space="preserve">Информация, подлежащая обязательному раскрытию согласно </w:t>
      </w:r>
    </w:p>
    <w:p w:rsidR="003D269A" w:rsidRPr="00523334" w:rsidRDefault="003D269A" w:rsidP="003D2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34">
        <w:rPr>
          <w:rFonts w:ascii="Times New Roman" w:hAnsi="Times New Roman" w:cs="Times New Roman"/>
          <w:b/>
          <w:sz w:val="24"/>
          <w:szCs w:val="24"/>
        </w:rPr>
        <w:t>Постановлению Правительства РФ от 2.01.2023. № 110 (пункт 18)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877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0C6E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272D4D" w:rsidRPr="007A0A17">
        <w:rPr>
          <w:rFonts w:ascii="Times New Roman" w:hAnsi="Times New Roman" w:cs="Times New Roman"/>
          <w:sz w:val="24"/>
          <w:szCs w:val="24"/>
        </w:rPr>
        <w:t>2,</w:t>
      </w:r>
      <w:r w:rsidR="000C6ECF">
        <w:rPr>
          <w:rFonts w:ascii="Times New Roman" w:hAnsi="Times New Roman" w:cs="Times New Roman"/>
          <w:sz w:val="24"/>
          <w:szCs w:val="24"/>
        </w:rPr>
        <w:t>45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 w:rsidRPr="007A0A17">
        <w:rPr>
          <w:rFonts w:ascii="Times New Roman" w:hAnsi="Times New Roman" w:cs="Times New Roman"/>
          <w:sz w:val="24"/>
          <w:szCs w:val="24"/>
        </w:rPr>
        <w:t>0,</w:t>
      </w:r>
      <w:r w:rsidR="0096304B">
        <w:rPr>
          <w:rFonts w:ascii="Times New Roman" w:hAnsi="Times New Roman" w:cs="Times New Roman"/>
          <w:sz w:val="24"/>
          <w:szCs w:val="24"/>
        </w:rPr>
        <w:t>71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 w:rsidRPr="007A0A17">
        <w:rPr>
          <w:rFonts w:ascii="Times New Roman" w:hAnsi="Times New Roman" w:cs="Times New Roman"/>
          <w:sz w:val="24"/>
          <w:szCs w:val="24"/>
        </w:rPr>
        <w:t>1,</w:t>
      </w:r>
      <w:r w:rsidR="0096304B">
        <w:rPr>
          <w:rFonts w:ascii="Times New Roman" w:hAnsi="Times New Roman" w:cs="Times New Roman"/>
          <w:sz w:val="24"/>
          <w:szCs w:val="24"/>
        </w:rPr>
        <w:t>3</w:t>
      </w:r>
      <w:r w:rsidR="00240114">
        <w:rPr>
          <w:rFonts w:ascii="Times New Roman" w:hAnsi="Times New Roman" w:cs="Times New Roman"/>
          <w:sz w:val="24"/>
          <w:szCs w:val="24"/>
        </w:rPr>
        <w:t>9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0C6ECF">
        <w:rPr>
          <w:rFonts w:ascii="Times New Roman" w:hAnsi="Times New Roman" w:cs="Times New Roman"/>
          <w:sz w:val="24"/>
          <w:szCs w:val="24"/>
        </w:rPr>
        <w:t>76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6EC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6ECF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квартале 202</w:t>
      </w:r>
      <w:r w:rsidR="000C6EC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  <w:bookmarkStart w:id="0" w:name="_GoBack"/>
      <w:bookmarkEnd w:id="0"/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C6ECF"/>
    <w:rsid w:val="000D1BB6"/>
    <w:rsid w:val="000E564C"/>
    <w:rsid w:val="00115F01"/>
    <w:rsid w:val="0016231D"/>
    <w:rsid w:val="001E3020"/>
    <w:rsid w:val="00240114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269A"/>
    <w:rsid w:val="003D6A28"/>
    <w:rsid w:val="00422EE9"/>
    <w:rsid w:val="004A28FE"/>
    <w:rsid w:val="004D7CB2"/>
    <w:rsid w:val="004E41B3"/>
    <w:rsid w:val="00515900"/>
    <w:rsid w:val="00556B5E"/>
    <w:rsid w:val="00622747"/>
    <w:rsid w:val="006410DE"/>
    <w:rsid w:val="0068704D"/>
    <w:rsid w:val="007A0A17"/>
    <w:rsid w:val="00866FCC"/>
    <w:rsid w:val="00877022"/>
    <w:rsid w:val="008A60A2"/>
    <w:rsid w:val="0096304B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76A6"/>
  <w15:docId w15:val="{AC5D3C99-AB74-4798-88E2-C9F98F7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74B4-F4C1-4589-B6D6-B35BAE6F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Шамина Наталья Николаевна</cp:lastModifiedBy>
  <cp:revision>45</cp:revision>
  <dcterms:created xsi:type="dcterms:W3CDTF">2017-12-25T06:11:00Z</dcterms:created>
  <dcterms:modified xsi:type="dcterms:W3CDTF">2024-04-11T09:31:00Z</dcterms:modified>
</cp:coreProperties>
</file>